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C1" w:rsidRPr="003C14C1" w:rsidRDefault="003C14C1" w:rsidP="003C14C1">
      <w:pPr>
        <w:spacing w:after="0" w:line="259" w:lineRule="auto"/>
        <w:ind w:left="0" w:right="0" w:firstLine="0"/>
        <w:jc w:val="right"/>
      </w:pPr>
      <w:r w:rsidRPr="003C14C1">
        <w:rPr>
          <w:sz w:val="24"/>
        </w:rPr>
        <w:t>Утверждаю</w:t>
      </w:r>
    </w:p>
    <w:p w:rsidR="003C14C1" w:rsidRPr="003C14C1" w:rsidRDefault="003C14C1" w:rsidP="003C14C1">
      <w:pPr>
        <w:spacing w:after="0" w:line="259" w:lineRule="auto"/>
        <w:ind w:left="2" w:right="-8" w:hanging="10"/>
        <w:jc w:val="left"/>
      </w:pPr>
      <w:r w:rsidRPr="003C14C1">
        <w:rPr>
          <w:sz w:val="24"/>
        </w:rPr>
        <w:t xml:space="preserve">ПРИНЯТО                                                                    </w:t>
      </w:r>
      <w:r>
        <w:rPr>
          <w:sz w:val="24"/>
        </w:rPr>
        <w:t xml:space="preserve"> </w:t>
      </w:r>
      <w:r w:rsidRPr="003C14C1">
        <w:rPr>
          <w:sz w:val="24"/>
        </w:rPr>
        <w:t xml:space="preserve"> директор МАУ ДО ДМШ № 4 «Кварта»</w:t>
      </w:r>
    </w:p>
    <w:p w:rsidR="003C14C1" w:rsidRPr="003C14C1" w:rsidRDefault="003C14C1" w:rsidP="003C14C1">
      <w:pPr>
        <w:spacing w:after="1" w:line="240" w:lineRule="auto"/>
        <w:ind w:left="2" w:right="-8" w:hanging="10"/>
        <w:jc w:val="left"/>
        <w:rPr>
          <w:sz w:val="24"/>
        </w:rPr>
      </w:pPr>
      <w:r w:rsidRPr="003C14C1">
        <w:rPr>
          <w:sz w:val="24"/>
        </w:rPr>
        <w:t xml:space="preserve">Педагогическим советом                                               _________________________А.В. Зубов                                             Протокол № 2 от </w:t>
      </w:r>
      <w:r w:rsidRPr="003C14C1">
        <w:rPr>
          <w:sz w:val="24"/>
        </w:rPr>
        <w:tab/>
        <w:t>19.06.2019</w:t>
      </w:r>
    </w:p>
    <w:p w:rsidR="003C14C1" w:rsidRDefault="003C14C1" w:rsidP="003C14C1">
      <w:pPr>
        <w:spacing w:after="0" w:line="249" w:lineRule="auto"/>
        <w:ind w:left="-3828" w:right="71" w:firstLine="3813"/>
        <w:rPr>
          <w:sz w:val="30"/>
        </w:rPr>
      </w:pPr>
    </w:p>
    <w:p w:rsidR="003C14C1" w:rsidRDefault="003C14C1">
      <w:pPr>
        <w:spacing w:after="0" w:line="249" w:lineRule="auto"/>
        <w:ind w:left="-5" w:right="71" w:hanging="10"/>
        <w:rPr>
          <w:sz w:val="30"/>
        </w:rPr>
      </w:pPr>
    </w:p>
    <w:p w:rsidR="003C14C1" w:rsidRDefault="003C14C1">
      <w:pPr>
        <w:spacing w:after="0" w:line="249" w:lineRule="auto"/>
        <w:ind w:left="-5" w:right="71" w:hanging="10"/>
        <w:rPr>
          <w:sz w:val="30"/>
        </w:rPr>
      </w:pPr>
    </w:p>
    <w:p w:rsidR="00A94030" w:rsidRPr="003C14C1" w:rsidRDefault="003C14C1" w:rsidP="003C14C1">
      <w:pPr>
        <w:spacing w:after="0" w:line="249" w:lineRule="auto"/>
        <w:ind w:left="-5" w:right="71" w:hanging="10"/>
        <w:jc w:val="center"/>
        <w:rPr>
          <w:b/>
          <w:bCs/>
        </w:rPr>
      </w:pPr>
      <w:r w:rsidRPr="003C14C1">
        <w:rPr>
          <w:b/>
          <w:bCs/>
          <w:sz w:val="30"/>
        </w:rPr>
        <w:t>ПОРЯДОК</w:t>
      </w:r>
    </w:p>
    <w:p w:rsidR="00A94030" w:rsidRDefault="00A94030">
      <w:pPr>
        <w:sectPr w:rsidR="00A94030" w:rsidSect="003C14C1">
          <w:type w:val="continuous"/>
          <w:pgSz w:w="11920" w:h="16840"/>
          <w:pgMar w:top="568" w:right="863" w:bottom="1230" w:left="1560" w:header="720" w:footer="720" w:gutter="0"/>
          <w:cols w:space="720"/>
        </w:sectPr>
      </w:pPr>
    </w:p>
    <w:p w:rsidR="003C14C1" w:rsidRPr="003C14C1" w:rsidRDefault="003C14C1" w:rsidP="003C14C1">
      <w:pPr>
        <w:spacing w:after="0" w:line="249" w:lineRule="auto"/>
        <w:ind w:left="122" w:right="71" w:firstLine="0"/>
        <w:jc w:val="center"/>
        <w:rPr>
          <w:b/>
          <w:bCs/>
          <w:sz w:val="30"/>
        </w:rPr>
      </w:pPr>
      <w:r w:rsidRPr="003C14C1">
        <w:rPr>
          <w:b/>
          <w:bCs/>
          <w:sz w:val="30"/>
        </w:rPr>
        <w:t>выдачи свидетельства об освоении дополнительных предпрофессиональных общеобразовательных программ в области искусств в МАУДО «Детская музыкальная школа № 4 «Кварта»</w:t>
      </w:r>
    </w:p>
    <w:p w:rsidR="00A94030" w:rsidRDefault="003C14C1" w:rsidP="003C14C1">
      <w:pPr>
        <w:spacing w:after="0" w:line="249" w:lineRule="auto"/>
        <w:ind w:left="122" w:right="71" w:firstLine="2398"/>
      </w:pPr>
      <w:r>
        <w:rPr>
          <w:sz w:val="30"/>
        </w:rPr>
        <w:t>1. Общие положения.</w:t>
      </w:r>
    </w:p>
    <w:p w:rsidR="00A94030" w:rsidRDefault="003C14C1">
      <w:pPr>
        <w:spacing w:after="29"/>
        <w:ind w:left="14" w:right="50"/>
      </w:pPr>
      <w:r>
        <w:t>1.</w:t>
      </w:r>
      <w:r>
        <w:t>1 .Настоящее Положение разработано в соответствии с Федеральным законом Российской Федерации N 273-ФЗ от 29.12.2012 г. «Об образовании в Российской Федерации», приказом Министерства культуры Российской Федерации от 10.07. 2013г. N 975, Уставом МАУ ДО «</w:t>
      </w:r>
      <w:r>
        <w:t>Детская музыкальная школа № 4 «Кварта</w:t>
      </w:r>
      <w:r>
        <w:t>» (далее Школа).</w:t>
      </w:r>
    </w:p>
    <w:p w:rsidR="00A94030" w:rsidRDefault="003C14C1" w:rsidP="003C14C1">
      <w:pPr>
        <w:spacing w:after="35"/>
        <w:ind w:left="710" w:right="50" w:firstLine="0"/>
      </w:pPr>
      <w:r>
        <w:t>1.</w:t>
      </w:r>
      <w:r>
        <w:t>2.В соответствии с Уставом Школа выдает обучающимся, прошедшим итоговую аттестацию и освоившим дополнительные предпрофессиональные общеобразовательные программы в области искусств, свидетельство об окончании школ</w:t>
      </w:r>
      <w:r>
        <w:t>ы, заверенное печатью школы.</w:t>
      </w:r>
    </w:p>
    <w:p w:rsidR="003C14C1" w:rsidRDefault="003C14C1">
      <w:pPr>
        <w:ind w:left="14" w:right="50"/>
      </w:pPr>
      <w:r>
        <w:rPr>
          <w:noProof/>
        </w:rPr>
        <w:t>1.3</w:t>
      </w:r>
      <w:r>
        <w:t>. Форма</w:t>
      </w:r>
      <w:r>
        <w:t xml:space="preserve"> свидетельства об освоении</w:t>
      </w:r>
      <w:bookmarkStart w:id="0" w:name="_GoBack"/>
      <w:bookmarkEnd w:id="0"/>
      <w:r>
        <w:t xml:space="preserve"> дополнительных предпрофессиональных общеобразовательных программы в области искусств утверждена приказом Министерства культуры Российской Федерации от 10.07.2013 </w:t>
      </w:r>
      <w:proofErr w:type="spellStart"/>
      <w:r>
        <w:t>No</w:t>
      </w:r>
      <w:proofErr w:type="spellEnd"/>
      <w:r>
        <w:t xml:space="preserve"> 975 (согласно приложению)</w:t>
      </w:r>
      <w:r>
        <w:t xml:space="preserve">. </w:t>
      </w:r>
    </w:p>
    <w:p w:rsidR="00A94030" w:rsidRDefault="003C14C1">
      <w:pPr>
        <w:ind w:left="14" w:right="50"/>
      </w:pPr>
      <w:r>
        <w:t>1.4. Обучающимся</w:t>
      </w:r>
      <w:r>
        <w:t>, не завершившим образование данного уровня, выдается справка установленного образца.</w:t>
      </w:r>
    </w:p>
    <w:p w:rsidR="00A94030" w:rsidRDefault="003C14C1" w:rsidP="003C14C1">
      <w:pPr>
        <w:pStyle w:val="a3"/>
        <w:spacing w:after="0" w:line="259" w:lineRule="auto"/>
        <w:ind w:left="1070" w:right="50" w:firstLine="0"/>
      </w:pPr>
      <w:r>
        <w:rPr>
          <w:sz w:val="30"/>
        </w:rPr>
        <w:t xml:space="preserve">                   </w:t>
      </w:r>
      <w:r w:rsidRPr="003C14C1">
        <w:rPr>
          <w:sz w:val="30"/>
        </w:rPr>
        <w:t>Форма свидетельства</w:t>
      </w:r>
    </w:p>
    <w:p w:rsidR="00A94030" w:rsidRDefault="003C14C1">
      <w:pPr>
        <w:spacing w:after="52"/>
        <w:ind w:left="713" w:right="50" w:firstLine="0"/>
      </w:pPr>
      <w:r>
        <w:t>2</w:t>
      </w:r>
      <w:r>
        <w:t>.1. Свидетельство</w:t>
      </w:r>
      <w:r>
        <w:t xml:space="preserve"> об окончании школы состоит из двух частей.</w:t>
      </w:r>
    </w:p>
    <w:p w:rsidR="00A94030" w:rsidRDefault="003C14C1" w:rsidP="003C14C1">
      <w:pPr>
        <w:ind w:left="710" w:right="50" w:firstLine="0"/>
      </w:pPr>
      <w:r>
        <w:t>2.</w:t>
      </w:r>
      <w:r>
        <w:t xml:space="preserve">2. </w:t>
      </w:r>
      <w:r>
        <w:t>Первая часть констатирует фамилию, имя, отчество обучающегося и сроки</w:t>
      </w:r>
      <w:r>
        <w:t>, в которые обучающийся прошел полный курс обучения по дополнительным предпрофессиональным общеобразовательным программам в области искусств.</w:t>
      </w:r>
    </w:p>
    <w:p w:rsidR="00A94030" w:rsidRDefault="003C14C1">
      <w:pPr>
        <w:ind w:left="14" w:right="50"/>
      </w:pPr>
      <w:r>
        <w:t xml:space="preserve">2.3. </w:t>
      </w:r>
      <w:r>
        <w:t>Вторая часть наименования учебных предметов и сведения об успеваемости (итоговая оценка).</w:t>
      </w:r>
    </w:p>
    <w:p w:rsidR="00A94030" w:rsidRDefault="003C14C1">
      <w:pPr>
        <w:spacing w:after="0" w:line="259" w:lineRule="auto"/>
        <w:ind w:left="10" w:right="50" w:hanging="10"/>
        <w:jc w:val="center"/>
      </w:pPr>
      <w:r>
        <w:rPr>
          <w:sz w:val="30"/>
        </w:rPr>
        <w:t>З. Оформление докум</w:t>
      </w:r>
      <w:r>
        <w:rPr>
          <w:sz w:val="30"/>
        </w:rPr>
        <w:t>ентации.</w:t>
      </w:r>
    </w:p>
    <w:p w:rsidR="00A94030" w:rsidRDefault="003C14C1">
      <w:pPr>
        <w:spacing w:after="44"/>
        <w:ind w:left="14" w:right="50"/>
      </w:pPr>
      <w:r>
        <w:t>3.1. Документация по оформлению и выдаче свидетельства об окончании школы выделяется в отдельное делопроизводство.</w:t>
      </w:r>
    </w:p>
    <w:p w:rsidR="00A94030" w:rsidRDefault="003C14C1" w:rsidP="003C14C1">
      <w:pPr>
        <w:pStyle w:val="a3"/>
        <w:numPr>
          <w:ilvl w:val="1"/>
          <w:numId w:val="9"/>
        </w:numPr>
        <w:spacing w:after="86" w:line="259" w:lineRule="auto"/>
        <w:ind w:right="50"/>
      </w:pPr>
      <w:r>
        <w:t>3аведующие отделениями в срок до 15 апреля текущего учебного</w:t>
      </w:r>
    </w:p>
    <w:p w:rsidR="00A94030" w:rsidRDefault="003C14C1">
      <w:pPr>
        <w:ind w:left="21" w:right="50" w:hanging="7"/>
      </w:pPr>
      <w:r>
        <w:t>г</w:t>
      </w:r>
      <w:r>
        <w:t>ода подают в учебную часть сведения о выпускниках, заканчивающих обу</w:t>
      </w:r>
      <w:r>
        <w:t>чение по дополнительным предпрофессиональным общеобразовательным программам в области искусств.</w:t>
      </w:r>
    </w:p>
    <w:p w:rsidR="00A94030" w:rsidRDefault="003C14C1">
      <w:pPr>
        <w:ind w:left="14" w:right="50"/>
      </w:pPr>
      <w:r>
        <w:lastRenderedPageBreak/>
        <w:t>3.3. На</w:t>
      </w:r>
      <w:r>
        <w:t xml:space="preserve"> заседании Педагогического совета по итогам промежуточной аттестации утверждается количественный список учащихся выпускных классов, допущенных к сдаче вып</w:t>
      </w:r>
      <w:r>
        <w:t>ускных экзаменов. Список утверждается приказом директора школы.</w:t>
      </w:r>
    </w:p>
    <w:p w:rsidR="00A94030" w:rsidRDefault="003C14C1">
      <w:pPr>
        <w:spacing w:after="67"/>
        <w:ind w:left="14" w:right="50"/>
      </w:pPr>
      <w:r>
        <w:t>3.4. Бланки</w:t>
      </w:r>
      <w:r>
        <w:t xml:space="preserve"> свидетельства оформляются в соответствии со сводной ведомостью учета успеваемости обучающихся.</w:t>
      </w:r>
    </w:p>
    <w:p w:rsidR="00A94030" w:rsidRDefault="003C14C1" w:rsidP="003C14C1">
      <w:pPr>
        <w:ind w:left="710" w:right="39" w:firstLine="0"/>
      </w:pPr>
      <w:r>
        <w:t>3.5. Свидетельство</w:t>
      </w:r>
      <w:r>
        <w:t xml:space="preserve"> выдается каждому обучающемуся под его роспись в Книге учета выдачи свидетельств.</w:t>
      </w:r>
    </w:p>
    <w:p w:rsidR="00A94030" w:rsidRDefault="003C14C1" w:rsidP="003C14C1">
      <w:pPr>
        <w:pStyle w:val="a3"/>
        <w:numPr>
          <w:ilvl w:val="0"/>
          <w:numId w:val="9"/>
        </w:numPr>
        <w:spacing w:after="0" w:line="259" w:lineRule="auto"/>
        <w:ind w:right="39"/>
        <w:jc w:val="center"/>
      </w:pPr>
      <w:r w:rsidRPr="003C14C1">
        <w:rPr>
          <w:sz w:val="30"/>
        </w:rPr>
        <w:t>Порядок выдачи свидетельств.</w:t>
      </w:r>
    </w:p>
    <w:p w:rsidR="00A94030" w:rsidRDefault="003C14C1">
      <w:pPr>
        <w:spacing w:after="30"/>
        <w:ind w:left="14" w:right="50"/>
      </w:pPr>
      <w:r>
        <w:t>4</w:t>
      </w:r>
      <w:r>
        <w:t>.1. Вручение</w:t>
      </w:r>
      <w:r>
        <w:t xml:space="preserve"> свидетельс</w:t>
      </w:r>
      <w:r>
        <w:t>тв об окончании школы происходит на торжественном мероприятии в конце учебного года в присутствии педагогического коллектива школы, обучающихся и их родителей (законных представителей).</w:t>
      </w:r>
    </w:p>
    <w:p w:rsidR="00A94030" w:rsidRDefault="003C14C1">
      <w:pPr>
        <w:ind w:left="14" w:right="50"/>
      </w:pPr>
      <w:r>
        <w:t>4.2. Свидетельство</w:t>
      </w:r>
      <w:r>
        <w:t xml:space="preserve"> выдается лицу, завершившему полный курс обучения по </w:t>
      </w:r>
      <w:r>
        <w:t>дополнительной предпрофессиональной программе и прошедшему итоговую аттестацию (далее выпускник), на основании решения итоговой аттестационной комиссии.</w:t>
      </w:r>
    </w:p>
    <w:p w:rsidR="00A94030" w:rsidRDefault="003C14C1">
      <w:pPr>
        <w:ind w:left="14" w:right="50" w:firstLine="0"/>
      </w:pPr>
      <w:r>
        <w:t>Свидетельство об обучении выдается не позднее 10 дней после издания приказа об отчислении выпускника.</w:t>
      </w:r>
    </w:p>
    <w:p w:rsidR="00A94030" w:rsidRDefault="003C14C1">
      <w:pPr>
        <w:ind w:left="14" w:right="50"/>
      </w:pPr>
      <w:r>
        <w:t>4</w:t>
      </w:r>
      <w:r>
        <w:t>.3. Свидетельство</w:t>
      </w:r>
      <w:r>
        <w:t xml:space="preserve"> с отличием выдается при условии, что все оценки, указанные в приложении к нему (итоговые оценки по дисциплинам дополнительной предпрофессиональной программы) являются оценками «отлично».</w:t>
      </w:r>
    </w:p>
    <w:p w:rsidR="00A94030" w:rsidRDefault="003C14C1" w:rsidP="003C14C1">
      <w:pPr>
        <w:ind w:left="717" w:right="50" w:firstLine="0"/>
      </w:pPr>
      <w:r>
        <w:t>4.4. Дубликат</w:t>
      </w:r>
      <w:r>
        <w:t xml:space="preserve"> свидетельства выдается: взамен утраченног</w:t>
      </w:r>
      <w:r>
        <w:t>о; взамен содержащего ошибки, обнаруженные выпускником после его получения.</w:t>
      </w:r>
    </w:p>
    <w:p w:rsidR="00A94030" w:rsidRDefault="003C14C1">
      <w:pPr>
        <w:ind w:left="14" w:right="50"/>
      </w:pPr>
      <w:r>
        <w:t xml:space="preserve">4.5. Свидетельство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</w:t>
      </w:r>
      <w:r>
        <w:t>выпускника.</w:t>
      </w:r>
    </w:p>
    <w:p w:rsidR="00A94030" w:rsidRDefault="003C14C1">
      <w:pPr>
        <w:spacing w:after="0" w:line="259" w:lineRule="auto"/>
        <w:ind w:left="10" w:right="65" w:hanging="10"/>
        <w:jc w:val="center"/>
      </w:pPr>
      <w:r>
        <w:rPr>
          <w:sz w:val="30"/>
        </w:rPr>
        <w:t>5.</w:t>
      </w:r>
      <w:r>
        <w:rPr>
          <w:sz w:val="30"/>
        </w:rPr>
        <w:t xml:space="preserve"> Требования к заполнению свидетельств.</w:t>
      </w:r>
    </w:p>
    <w:p w:rsidR="00A94030" w:rsidRDefault="003C14C1">
      <w:pPr>
        <w:spacing w:after="42"/>
        <w:ind w:left="14" w:right="50"/>
      </w:pPr>
      <w:r>
        <w:t>5.1.</w:t>
      </w:r>
      <w:r>
        <w:t xml:space="preserve"> Бланки свидетельства заполняются на русском языке печатным способом с помощью принтера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черного цвета или от руки, ручкой черного цвета.</w:t>
      </w:r>
    </w:p>
    <w:p w:rsidR="00A94030" w:rsidRDefault="003C14C1">
      <w:pPr>
        <w:numPr>
          <w:ilvl w:val="1"/>
          <w:numId w:val="5"/>
        </w:numPr>
        <w:ind w:right="50"/>
      </w:pPr>
      <w:r>
        <w:t>Документ подписывает и заверяет печать</w:t>
      </w:r>
      <w:r>
        <w:t>ю руководитель образовательной организации. Оттиск печати должен быть четким и легко читаемым.</w:t>
      </w:r>
    </w:p>
    <w:p w:rsidR="00A94030" w:rsidRDefault="003C14C1">
      <w:pPr>
        <w:numPr>
          <w:ilvl w:val="1"/>
          <w:numId w:val="5"/>
        </w:numPr>
        <w:spacing w:after="36"/>
        <w:ind w:right="50"/>
      </w:pPr>
      <w:r>
        <w:t>При оформлении документов необходимо учитывать следующие требования:</w:t>
      </w:r>
    </w:p>
    <w:p w:rsidR="00A94030" w:rsidRDefault="003C14C1">
      <w:pPr>
        <w:numPr>
          <w:ilvl w:val="0"/>
          <w:numId w:val="6"/>
        </w:numPr>
        <w:spacing w:after="33"/>
        <w:ind w:right="50" w:hanging="353"/>
      </w:pPr>
      <w:r>
        <w:t>фамилия, имя, отчество выпускника записывается в родительном падеже;</w:t>
      </w:r>
    </w:p>
    <w:p w:rsidR="00A94030" w:rsidRDefault="003C14C1">
      <w:pPr>
        <w:numPr>
          <w:ilvl w:val="0"/>
          <w:numId w:val="6"/>
        </w:numPr>
        <w:ind w:right="50" w:hanging="353"/>
      </w:pPr>
      <w:r>
        <w:t>указывается календарный год окончания школы, название образовательной программы, срок ее освоения,</w:t>
      </w:r>
    </w:p>
    <w:p w:rsidR="00A94030" w:rsidRDefault="003C14C1" w:rsidP="003C14C1">
      <w:pPr>
        <w:numPr>
          <w:ilvl w:val="0"/>
          <w:numId w:val="6"/>
        </w:numPr>
        <w:ind w:right="50" w:hanging="353"/>
      </w:pPr>
      <w:r>
        <w:lastRenderedPageBreak/>
        <w:t xml:space="preserve"> полное наименование образовательной организации и ее месторасположение в соответствии </w:t>
      </w:r>
      <w:r>
        <w:t>с Уставом;</w:t>
      </w:r>
    </w:p>
    <w:p w:rsidR="00A94030" w:rsidRDefault="003C14C1">
      <w:pPr>
        <w:numPr>
          <w:ilvl w:val="0"/>
          <w:numId w:val="6"/>
        </w:numPr>
        <w:ind w:right="50" w:hanging="353"/>
      </w:pPr>
      <w:r>
        <w:t>нормативный срок освоения образовательной программы.</w:t>
      </w:r>
    </w:p>
    <w:p w:rsidR="00A94030" w:rsidRDefault="003C14C1">
      <w:pPr>
        <w:spacing w:after="0" w:line="259" w:lineRule="auto"/>
        <w:ind w:left="10" w:hanging="10"/>
        <w:jc w:val="center"/>
      </w:pPr>
      <w:r>
        <w:rPr>
          <w:sz w:val="30"/>
        </w:rPr>
        <w:t>6. Учет свидетельств.</w:t>
      </w:r>
    </w:p>
    <w:p w:rsidR="00A94030" w:rsidRDefault="003C14C1">
      <w:pPr>
        <w:spacing w:after="72"/>
        <w:ind w:left="14" w:right="50" w:firstLine="0"/>
      </w:pPr>
      <w:r>
        <w:t>6.1. При</w:t>
      </w:r>
      <w:r>
        <w:t xml:space="preserve"> выдаче документа об образовании (дубликата) в Книгу регистрации вносятся следующие данные:</w:t>
      </w:r>
    </w:p>
    <w:p w:rsidR="00A94030" w:rsidRDefault="003C14C1">
      <w:pPr>
        <w:numPr>
          <w:ilvl w:val="0"/>
          <w:numId w:val="6"/>
        </w:numPr>
        <w:spacing w:after="27"/>
        <w:ind w:right="50" w:hanging="353"/>
      </w:pPr>
      <w:r>
        <w:t xml:space="preserve">регистрационный номер документа об образовании (дубликата); </w:t>
      </w:r>
      <w:r>
        <w:rPr>
          <w:noProof/>
        </w:rPr>
        <w:drawing>
          <wp:inline distT="0" distB="0" distL="0" distR="0">
            <wp:extent cx="64030" cy="68606"/>
            <wp:effectExtent l="0" t="0" r="0" b="0"/>
            <wp:docPr id="4461" name="Picture 4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" name="Picture 44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30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фамилия, имя, отчество выпускника, в случае получения документа об обучении (дубликата) по доверенности, также фамилия, имя, отчество лица, которому выдан документ; о дата выдачи документа об об</w:t>
      </w:r>
      <w:r>
        <w:t>разовании (дубликата);</w:t>
      </w:r>
    </w:p>
    <w:p w:rsidR="003C14C1" w:rsidRDefault="003C14C1">
      <w:pPr>
        <w:numPr>
          <w:ilvl w:val="0"/>
          <w:numId w:val="6"/>
        </w:numPr>
        <w:ind w:right="50" w:hanging="353"/>
      </w:pPr>
      <w:r>
        <w:t>наименование дополнительной предпрофессиональной программы; дата и номер приказа об отчислении выпускника;</w:t>
      </w:r>
    </w:p>
    <w:p w:rsidR="00A94030" w:rsidRDefault="003C14C1">
      <w:pPr>
        <w:numPr>
          <w:ilvl w:val="0"/>
          <w:numId w:val="6"/>
        </w:numPr>
        <w:ind w:right="50" w:hanging="353"/>
      </w:pPr>
      <w:r>
        <w:t xml:space="preserve"> </w:t>
      </w:r>
      <w:r>
        <w:rPr>
          <w:noProof/>
        </w:rPr>
        <w:drawing>
          <wp:inline distT="0" distB="0" distL="0" distR="0">
            <wp:extent cx="64030" cy="77754"/>
            <wp:effectExtent l="0" t="0" r="0" b="0"/>
            <wp:docPr id="4462" name="Picture 4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2" name="Picture 44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30" cy="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подпись лица, выдающего свидетельство (дубликат); подпись лица, которому выдано свидетельство (дубликат).</w:t>
      </w:r>
    </w:p>
    <w:p w:rsidR="00A94030" w:rsidRDefault="003C14C1">
      <w:pPr>
        <w:ind w:left="14" w:right="50" w:firstLine="0"/>
      </w:pPr>
      <w:r>
        <w:t>6.2. Листы Книги р</w:t>
      </w:r>
      <w:r>
        <w:t>егистрации пронумеровываются, Книга регистрации прошнуровывается, скрепляется печатью школы с указанием количества листов в Книге регистрации и хранится как документ строгой отчетности.</w:t>
      </w:r>
    </w:p>
    <w:p w:rsidR="00A94030" w:rsidRDefault="003C14C1">
      <w:pPr>
        <w:spacing w:after="0" w:line="259" w:lineRule="auto"/>
        <w:ind w:left="10" w:right="58" w:hanging="10"/>
        <w:jc w:val="center"/>
      </w:pPr>
      <w:r>
        <w:rPr>
          <w:sz w:val="30"/>
        </w:rPr>
        <w:t>7. Ответственность,</w:t>
      </w:r>
    </w:p>
    <w:p w:rsidR="00A94030" w:rsidRDefault="003C14C1" w:rsidP="003C14C1">
      <w:pPr>
        <w:ind w:left="14" w:right="57" w:firstLine="0"/>
      </w:pPr>
      <w:r>
        <w:t>7.</w:t>
      </w:r>
      <w:r>
        <w:t>1.0тветственность за организацию и ведение делопро</w:t>
      </w:r>
      <w:r>
        <w:t>изводства, учет и хранение документов по выдаче свидетельства об окончании школы несет заместитель директора по учебной части</w:t>
      </w:r>
    </w:p>
    <w:p w:rsidR="00A94030" w:rsidRDefault="003C14C1" w:rsidP="003C14C1">
      <w:pPr>
        <w:spacing w:after="0" w:line="259" w:lineRule="auto"/>
        <w:ind w:left="14" w:right="57" w:firstLine="0"/>
        <w:jc w:val="center"/>
      </w:pPr>
      <w:r>
        <w:rPr>
          <w:sz w:val="30"/>
        </w:rPr>
        <w:t>8.</w:t>
      </w:r>
      <w:r>
        <w:rPr>
          <w:sz w:val="30"/>
        </w:rPr>
        <w:t>Заключительные положения.</w:t>
      </w:r>
    </w:p>
    <w:p w:rsidR="00A94030" w:rsidRDefault="003C14C1">
      <w:pPr>
        <w:ind w:left="14" w:right="50" w:firstLine="22"/>
      </w:pPr>
      <w:r>
        <w:t>8.1. Изменения и дополнения в настоящее Положение принимаются решением Педагогического совета и утверждаются директором Школы.</w:t>
      </w:r>
    </w:p>
    <w:sectPr w:rsidR="00A94030">
      <w:type w:val="continuous"/>
      <w:pgSz w:w="11920" w:h="16840"/>
      <w:pgMar w:top="1289" w:right="727" w:bottom="1230" w:left="1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4" style="width:5.25pt;height:5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D7A2651"/>
    <w:multiLevelType w:val="hybridMultilevel"/>
    <w:tmpl w:val="3B5A7E3A"/>
    <w:lvl w:ilvl="0" w:tplc="14D467CE">
      <w:start w:val="2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F07C94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2E1DE4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8956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B63FB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C665E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BC5F3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4DAC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A4410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725BD"/>
    <w:multiLevelType w:val="hybridMultilevel"/>
    <w:tmpl w:val="0618077E"/>
    <w:lvl w:ilvl="0" w:tplc="A5E49204">
      <w:start w:val="7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0D5FA">
      <w:start w:val="1"/>
      <w:numFmt w:val="lowerLetter"/>
      <w:lvlText w:val="%2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9ABC52">
      <w:start w:val="1"/>
      <w:numFmt w:val="lowerRoman"/>
      <w:lvlText w:val="%3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45A30">
      <w:start w:val="1"/>
      <w:numFmt w:val="decimal"/>
      <w:lvlText w:val="%4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3138">
      <w:start w:val="1"/>
      <w:numFmt w:val="lowerLetter"/>
      <w:lvlText w:val="%5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7CEC56">
      <w:start w:val="1"/>
      <w:numFmt w:val="lowerRoman"/>
      <w:lvlText w:val="%6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AC6DC">
      <w:start w:val="1"/>
      <w:numFmt w:val="decimal"/>
      <w:lvlText w:val="%7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58130A">
      <w:start w:val="1"/>
      <w:numFmt w:val="lowerLetter"/>
      <w:lvlText w:val="%8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70C77E">
      <w:start w:val="1"/>
      <w:numFmt w:val="lowerRoman"/>
      <w:lvlText w:val="%9"/>
      <w:lvlJc w:val="left"/>
      <w:pPr>
        <w:ind w:left="7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065771"/>
    <w:multiLevelType w:val="hybridMultilevel"/>
    <w:tmpl w:val="95988382"/>
    <w:lvl w:ilvl="0" w:tplc="B068166C">
      <w:start w:val="1"/>
      <w:numFmt w:val="bullet"/>
      <w:lvlText w:val="•"/>
      <w:lvlPicBulletId w:val="0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AC3FC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089472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1EDB32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26C9FC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44961E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7C949C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0C74B6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6193A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9A6418"/>
    <w:multiLevelType w:val="hybridMultilevel"/>
    <w:tmpl w:val="74BAA8F0"/>
    <w:lvl w:ilvl="0" w:tplc="836C3DE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D0C288">
      <w:start w:val="1"/>
      <w:numFmt w:val="lowerLetter"/>
      <w:lvlText w:val="%2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C2EE6">
      <w:start w:val="1"/>
      <w:numFmt w:val="lowerRoman"/>
      <w:lvlText w:val="%3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859FE">
      <w:start w:val="1"/>
      <w:numFmt w:val="decimal"/>
      <w:lvlText w:val="%4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521D3C">
      <w:start w:val="1"/>
      <w:numFmt w:val="lowerLetter"/>
      <w:lvlText w:val="%5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5A976C">
      <w:start w:val="1"/>
      <w:numFmt w:val="lowerRoman"/>
      <w:lvlText w:val="%6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B80FAA">
      <w:start w:val="1"/>
      <w:numFmt w:val="decimal"/>
      <w:lvlText w:val="%7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8FBB8">
      <w:start w:val="1"/>
      <w:numFmt w:val="lowerLetter"/>
      <w:lvlText w:val="%8"/>
      <w:lvlJc w:val="left"/>
      <w:pPr>
        <w:ind w:left="7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8C736">
      <w:start w:val="1"/>
      <w:numFmt w:val="lowerRoman"/>
      <w:lvlText w:val="%9"/>
      <w:lvlJc w:val="left"/>
      <w:pPr>
        <w:ind w:left="8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D57BC3"/>
    <w:multiLevelType w:val="multilevel"/>
    <w:tmpl w:val="9A5E70C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A3DBA"/>
    <w:multiLevelType w:val="hybridMultilevel"/>
    <w:tmpl w:val="7FC2A8C2"/>
    <w:lvl w:ilvl="0" w:tplc="B1580C92">
      <w:start w:val="3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6A66E0">
      <w:start w:val="1"/>
      <w:numFmt w:val="lowerLetter"/>
      <w:lvlText w:val="%2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680C7C">
      <w:start w:val="1"/>
      <w:numFmt w:val="lowerRoman"/>
      <w:lvlText w:val="%3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1CB050">
      <w:start w:val="1"/>
      <w:numFmt w:val="decimal"/>
      <w:lvlText w:val="%4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8DEC4">
      <w:start w:val="1"/>
      <w:numFmt w:val="lowerLetter"/>
      <w:lvlText w:val="%5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30F8D0">
      <w:start w:val="1"/>
      <w:numFmt w:val="lowerRoman"/>
      <w:lvlText w:val="%6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61E58">
      <w:start w:val="1"/>
      <w:numFmt w:val="decimal"/>
      <w:lvlText w:val="%7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42376E">
      <w:start w:val="1"/>
      <w:numFmt w:val="lowerLetter"/>
      <w:lvlText w:val="%8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052D4">
      <w:start w:val="1"/>
      <w:numFmt w:val="lowerRoman"/>
      <w:lvlText w:val="%9"/>
      <w:lvlJc w:val="left"/>
      <w:pPr>
        <w:ind w:left="7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8F2715"/>
    <w:multiLevelType w:val="hybridMultilevel"/>
    <w:tmpl w:val="4044DDB2"/>
    <w:lvl w:ilvl="0" w:tplc="40962900">
      <w:start w:val="2"/>
      <w:numFmt w:val="decimal"/>
      <w:lvlText w:val="%1."/>
      <w:lvlJc w:val="left"/>
      <w:pPr>
        <w:ind w:left="107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96762F0"/>
    <w:multiLevelType w:val="multilevel"/>
    <w:tmpl w:val="C2D03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2160"/>
      </w:pPr>
      <w:rPr>
        <w:rFonts w:hint="default"/>
      </w:rPr>
    </w:lvl>
  </w:abstractNum>
  <w:abstractNum w:abstractNumId="8" w15:restartNumberingAfterBreak="0">
    <w:nsid w:val="770963F0"/>
    <w:multiLevelType w:val="hybridMultilevel"/>
    <w:tmpl w:val="95205D94"/>
    <w:lvl w:ilvl="0" w:tplc="8A66EAE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48E64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CCD26C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208EB0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2D6DA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A6708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DCBB3A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E87C70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F694B6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30"/>
    <w:rsid w:val="003C14C1"/>
    <w:rsid w:val="00A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BF94"/>
  <w15:docId w15:val="{BE8E5DAB-DB16-4FD9-AD8F-9E1A3791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" w:line="248" w:lineRule="auto"/>
      <w:ind w:left="36" w:right="36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cp:lastModifiedBy>bju85</cp:lastModifiedBy>
  <cp:revision>2</cp:revision>
  <dcterms:created xsi:type="dcterms:W3CDTF">2019-09-18T16:20:00Z</dcterms:created>
  <dcterms:modified xsi:type="dcterms:W3CDTF">2019-09-18T16:20:00Z</dcterms:modified>
</cp:coreProperties>
</file>